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92DE" w14:textId="77777777" w:rsidR="00D305D1" w:rsidRPr="00310F90" w:rsidRDefault="00D305D1" w:rsidP="00D305D1">
      <w:pPr>
        <w:shd w:val="clear" w:color="auto" w:fill="FFFFFF"/>
        <w:spacing w:after="0" w:line="312" w:lineRule="atLeast"/>
        <w:ind w:left="-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  <w:lang w:eastAsia="ru-RU"/>
        </w:rPr>
        <w:t>Как Выстроить Режим, Обучаясь В Интернете.</w:t>
      </w:r>
    </w:p>
    <w:p w14:paraId="09EB57C5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492E3A1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1. Вставать и ложиться в одно и то же время</w:t>
      </w:r>
    </w:p>
    <w:p w14:paraId="323360C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Школьнику необходимо спать не менее 9 часов в 5-8 классах и 8 — в 9-11. Чтобы вовремя отходить ко сну, физиологи советуют делать «искусственный закат»: за 120 минут до отбоя приглушать в доме источники света, а за час отказываться от компьютера и смартфона. Это поможет легче перейти в режим отдыха.</w:t>
      </w:r>
    </w:p>
    <w:p w14:paraId="781431C4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Между подъёмом и учёбой должно быть не менее 60 минут: за это время ребёнок успеет проснуться, позавтракать и подготовиться к занятиям, можно делать зарядку, чтобы взбодриться и настроиться на занятия. Особенно это подойдёт тем, кто с трудом встаёт по утрам.</w:t>
      </w:r>
    </w:p>
    <w:p w14:paraId="39C621FE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дни лучше соблюдать тот же режим, в крайнем случае вставать на час позже, но не более. Так сформируется привычка, и просыпаться по утрам будет легче.</w:t>
      </w:r>
    </w:p>
    <w:p w14:paraId="0112D56F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A92B3BA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2. Грамотно составить распорядок дня</w:t>
      </w:r>
    </w:p>
    <w:p w14:paraId="7905CD72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Формирование режима дня по принципам </w:t>
      </w:r>
      <w:hyperlink r:id="rId4" w:history="1">
        <w:r w:rsidRPr="00310F90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shd w:val="clear" w:color="auto" w:fill="FFFFFF"/>
            <w:lang w:eastAsia="ru-RU"/>
          </w:rPr>
          <w:t>тайм-менеджемента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(</w:t>
      </w:r>
      <w:hyperlink r:id="rId5" w:history="1">
        <w:r>
          <w:rPr>
            <w:rStyle w:val="a3"/>
          </w:rPr>
          <w:t>https://externat.foxford.ru/polezno-znat/taym-menedzhment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) </w:t>
      </w: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начинается с определения приоритетов: если основным занятием подростка является учёба, то стоит отвести на неё самую продуктивную часть дня. </w:t>
      </w:r>
    </w:p>
    <w:p w14:paraId="6EA782C6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B50E99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3. Выполнять домашние задания каждый день</w:t>
      </w:r>
    </w:p>
    <w:p w14:paraId="5A1DB226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Практические задания помогают закрепить материал, способствуют созданию позитивной привычки. Человек, который умеет садиться домашние задания сам, а не потому, что «завтра спросят», сможет систематически выполнять задачи и во взрослой жизни.</w:t>
      </w:r>
    </w:p>
    <w:p w14:paraId="40483E69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E8F1D7C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4. Использовать ежедневник</w:t>
      </w:r>
    </w:p>
    <w:p w14:paraId="436AE1A2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Записная книжка — отличный помощник в соблюдении режима. Привычка заранее составлять расписание и придерживаться его станет бесценной на всём жизненном пути. Кроме классического блокнота-ежедневника, можно использовать планер, в котором на одном развороте размещена сразу вся рабочая неделя, а также заметки в телефоне, приложения или онлайн-программы.</w:t>
      </w:r>
    </w:p>
    <w:p w14:paraId="597D5ED0" w14:textId="77777777" w:rsidR="00D305D1" w:rsidRPr="00310F90" w:rsidRDefault="00D305D1" w:rsidP="00D305D1">
      <w:pPr>
        <w:shd w:val="clear" w:color="auto" w:fill="FFFFFF"/>
        <w:spacing w:after="0" w:line="312" w:lineRule="atLeast"/>
        <w:ind w:left="-142" w:firstLine="425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FFFF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Как Выглядит Распорядок Дня </w:t>
      </w:r>
      <w:proofErr w:type="gramStart"/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Ученика</w:t>
      </w:r>
      <w:proofErr w:type="gramEnd"/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 Домашнем Обучении</w:t>
      </w:r>
    </w:p>
    <w:p w14:paraId="39AB276E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07:00–07:30 — Подъём, зарядка, завтрак</w:t>
      </w:r>
    </w:p>
    <w:p w14:paraId="761486F1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7:30–07:55 — Подготовка к учёбе</w:t>
      </w:r>
    </w:p>
    <w:p w14:paraId="0C89BF8B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08:00–14:00 — Занятия (После второго-третьего урока обязателен прием пищи)</w:t>
      </w:r>
    </w:p>
    <w:p w14:paraId="1B85F1DE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14:00–18:00 —Тренировки, хобби, свои дела</w:t>
      </w:r>
    </w:p>
    <w:p w14:paraId="7C9C983A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18:00–19:30 — Выполнение домашних заданий</w:t>
      </w:r>
    </w:p>
    <w:p w14:paraId="1E88ED52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19:30–23:00 — Свободное время</w:t>
      </w:r>
    </w:p>
    <w:p w14:paraId="06052D32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23:00 — Отход ко сну</w:t>
      </w:r>
    </w:p>
    <w:p w14:paraId="0FA398CE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Дома поддерживайте влажность воздуха на уровне 40 - 60%. Регулярно проветривайте комнаты, делайте влажную уборку. Проводите дезинфекцию дверных ручек, санузла, кухни (вирус долго живет на разных поверхностях, которые окружают нас в быту: на дереве и стекле – до 4 дней, на бумаге и пластике – до 5 дней, на алюминии – до 8 часов, на стали – до 48 часов). Постарайтесь делать уборку в перерывы между уроками, чтобы не нарушать рабочую атмосферу ребенка.</w:t>
      </w:r>
    </w:p>
    <w:p w14:paraId="1229CECF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 время урока ребенок может работать с веб-камерой, поэтому старайтесь как можно реже «мелькать» на заднем фоне.</w:t>
      </w:r>
    </w:p>
    <w:p w14:paraId="68EFA8F9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14:paraId="4D324720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 Если ребенок волнуется из-за вируса и задает вопросы, то говорить нужно примерно следующее: 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 есть и т. д.), то все будут здоровы!». Важно переводить ответы в плоскость конкретных рекомендаций. Не нужно все время заставлять мыть руки, а только, когда это необходимо, иначе это может привести к навязчивости. Если ребенок очень боится заболеть, то можно сказать ему: «Конечно, человек может заболеть, но потом он выздоравливает. Ты же помнишь, как ты был простужен? Потом ты выздоровел. Все будет хорошо и на этот раз».</w:t>
      </w:r>
    </w:p>
    <w:p w14:paraId="1CDF7B5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Самое главное, помните о том, что пребывание дома — не «наказание», а ресурс для освоения новых навыков, получения знаний, для новых интересных дел. Берегите себя и своих близких!</w:t>
      </w:r>
    </w:p>
    <w:p w14:paraId="448B2426" w14:textId="77777777" w:rsidR="00D305D1" w:rsidRPr="00310F90" w:rsidRDefault="00D305D1" w:rsidP="00D30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860B98" w14:textId="77777777" w:rsidR="000B578D" w:rsidRDefault="000B578D"/>
    <w:sectPr w:rsidR="000B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A3"/>
    <w:rsid w:val="000B578D"/>
    <w:rsid w:val="002977BC"/>
    <w:rsid w:val="007724A3"/>
    <w:rsid w:val="00D3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0232"/>
  <w15:chartTrackingRefBased/>
  <w15:docId w15:val="{4AA4FF94-B832-49C1-B91F-B559ADB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polezno-znat/taym-menedzhment" TargetMode="External"/><Relationship Id="rId4" Type="http://schemas.openxmlformats.org/officeDocument/2006/relationships/hyperlink" Target="https://externat.foxford.ru/polezno-znat/taym-menedz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2020-04-13T08:27:00Z</dcterms:created>
  <dcterms:modified xsi:type="dcterms:W3CDTF">2020-04-13T08:28:00Z</dcterms:modified>
</cp:coreProperties>
</file>